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79" w:type="dxa"/>
        <w:jc w:val="center"/>
        <w:tblInd w:w="219" w:type="dxa"/>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4770"/>
        <w:gridCol w:w="2715"/>
        <w:gridCol w:w="47"/>
        <w:gridCol w:w="7447"/>
      </w:tblGrid>
      <w:tr w:rsidR="00233A73" w:rsidTr="00246A13">
        <w:trPr>
          <w:trHeight w:val="998"/>
          <w:jc w:val="center"/>
        </w:trPr>
        <w:tc>
          <w:tcPr>
            <w:tcW w:w="149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Default="00417678" w:rsidP="00417678">
            <w:pPr>
              <w:pStyle w:val="Heading1"/>
              <w:spacing w:after="0"/>
              <w:jc w:val="center"/>
              <w:outlineLvl w:val="0"/>
            </w:pPr>
            <w:r>
              <w:t>Violence in the Workplace – Warning Signs</w:t>
            </w:r>
          </w:p>
          <w:p w:rsidR="003321DE" w:rsidRPr="003321DE" w:rsidRDefault="00246A13" w:rsidP="003321DE">
            <w:pPr>
              <w:pStyle w:val="Heading1"/>
              <w:spacing w:before="120"/>
              <w:jc w:val="center"/>
              <w:outlineLvl w:val="0"/>
              <w:rPr>
                <w:b w:val="0"/>
                <w:bCs w:val="0"/>
                <w:sz w:val="24"/>
                <w:szCs w:val="24"/>
              </w:rPr>
            </w:pPr>
            <w:r>
              <w:rPr>
                <w:b w:val="0"/>
                <w:bCs w:val="0"/>
                <w:sz w:val="24"/>
                <w:szCs w:val="24"/>
              </w:rPr>
              <w:t>Government of Canada, Canadian Centre for Occupational Health and Safety</w:t>
            </w:r>
            <w:r w:rsidR="00F964A0">
              <w:rPr>
                <w:b w:val="0"/>
                <w:bCs w:val="0"/>
                <w:sz w:val="24"/>
                <w:szCs w:val="24"/>
              </w:rPr>
              <w:t xml:space="preserve"> (www.ccohs.ca)</w:t>
            </w:r>
          </w:p>
        </w:tc>
      </w:tr>
      <w:tr w:rsidR="00CB05B6" w:rsidTr="00246A13">
        <w:trPr>
          <w:trHeight w:val="6076"/>
          <w:jc w:val="center"/>
        </w:trPr>
        <w:tc>
          <w:tcPr>
            <w:tcW w:w="7532"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B05B6" w:rsidRDefault="004D3C7A" w:rsidP="00392543">
            <w:pPr>
              <w:pStyle w:val="Heading1"/>
              <w:outlineLvl w:val="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4526280</wp:posOffset>
                      </wp:positionH>
                      <wp:positionV relativeFrom="line">
                        <wp:align>center</wp:align>
                      </wp:positionV>
                      <wp:extent cx="160655" cy="2215515"/>
                      <wp:effectExtent l="0" t="2540" r="1270" b="127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215515"/>
                              </a:xfrm>
                              <a:prstGeom prst="leftBrace">
                                <a:avLst>
                                  <a:gd name="adj1" fmla="val 11492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56.4pt;margin-top:0;width:12.65pt;height:174.4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" filled="t" fillcolor="#31849b [2408]" stroked="f" strokeweight="4pt">
                      <w10:wrap anchory="line"/>
                    </v:shape>
                  </w:pict>
                </mc:Fallback>
              </mc:AlternateContent>
            </w:r>
            <w:r w:rsidR="00EE6616" w:rsidRPr="00EE6616">
              <w:rPr>
                <w:noProof/>
              </w:rPr>
              <w:drawing>
                <wp:inline distT="0" distB="0" distL="0" distR="0" wp14:anchorId="28D2A4DC" wp14:editId="340B5C65">
                  <wp:extent cx="3743325" cy="857250"/>
                  <wp:effectExtent l="38100" t="0" r="28575" b="3810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530FD" w:rsidRDefault="00C530FD" w:rsidP="00F13568">
            <w:r>
              <w:t>Workplace violence is a much broader problem than physical assault.  It is any act in which a person is abused, threatened, intimidated or assaulted in his or her employment</w:t>
            </w:r>
          </w:p>
          <w:p w:rsidR="00C530FD" w:rsidRDefault="00C530FD" w:rsidP="00F13568"/>
          <w:p w:rsidR="00B77622" w:rsidRDefault="00417678" w:rsidP="00F13568">
            <w:r>
              <w:t>It can be very difficult to know when a person is going to be violent.  Not all people will show the warning signs, but these behaviors and physical signs can serve as warnings that a situation could turn violent.  Always take behaviors “in context” and look for multiple signs, particularly for signs of escalation.</w:t>
            </w:r>
          </w:p>
          <w:p w:rsidR="00C530FD" w:rsidRDefault="00C530FD" w:rsidP="00F13568"/>
          <w:p w:rsidR="00641361" w:rsidRPr="00417678" w:rsidRDefault="00417678" w:rsidP="00F13568">
            <w:pPr>
              <w:rPr>
                <w:b/>
              </w:rPr>
            </w:pPr>
            <w:r>
              <w:t xml:space="preserve">If you are concerned about someone, </w:t>
            </w:r>
            <w:r>
              <w:rPr>
                <w:b/>
              </w:rPr>
              <w:t>take action.  Report concern to:</w:t>
            </w:r>
          </w:p>
          <w:p w:rsidR="00E91625" w:rsidRPr="00641361" w:rsidRDefault="00675FFE" w:rsidP="00641361">
            <w:pPr>
              <w:pStyle w:val="ListParagraph"/>
              <w:numPr>
                <w:ilvl w:val="0"/>
                <w:numId w:val="39"/>
              </w:numPr>
              <w:rPr>
                <w:b/>
              </w:rPr>
            </w:pPr>
            <w:r>
              <w:rPr>
                <w:b/>
              </w:rPr>
              <w:t>Supervisor</w:t>
            </w:r>
          </w:p>
          <w:p w:rsidR="00E91625" w:rsidRPr="00675FFE" w:rsidRDefault="00675FFE" w:rsidP="00641361">
            <w:pPr>
              <w:pStyle w:val="ListParagraph"/>
              <w:numPr>
                <w:ilvl w:val="0"/>
                <w:numId w:val="39"/>
              </w:numPr>
            </w:pPr>
            <w:r>
              <w:rPr>
                <w:b/>
              </w:rPr>
              <w:t>Human Resources</w:t>
            </w:r>
          </w:p>
          <w:p w:rsidR="00675FFE" w:rsidRPr="00C530FD" w:rsidRDefault="00675FFE" w:rsidP="00641361">
            <w:pPr>
              <w:pStyle w:val="ListParagraph"/>
              <w:numPr>
                <w:ilvl w:val="0"/>
                <w:numId w:val="39"/>
              </w:numPr>
            </w:pPr>
            <w:r>
              <w:rPr>
                <w:b/>
              </w:rPr>
              <w:t>Any Person Who is Able to Take Corrective Action (authority)</w:t>
            </w:r>
          </w:p>
          <w:p w:rsidR="00C530FD" w:rsidRPr="00641361" w:rsidRDefault="00C530FD" w:rsidP="00C530FD">
            <w:pPr>
              <w:pStyle w:val="ListParagraph"/>
            </w:pPr>
          </w:p>
          <w:p w:rsidR="000D3BD5" w:rsidRDefault="00D74E0F" w:rsidP="005F4D81">
            <w:r w:rsidRPr="005F4D81">
              <w:rPr>
                <w:b/>
              </w:rPr>
              <w:t>Note</w:t>
            </w:r>
            <w:r w:rsidR="009B03FB">
              <w:rPr>
                <w:b/>
              </w:rPr>
              <w:t>:</w:t>
            </w:r>
            <w:r>
              <w:t xml:space="preserve">  </w:t>
            </w:r>
            <w:r w:rsidR="00675FFE">
              <w:t>It is much easier to prevent violence by stopping small incidents than trying to deal with the aftermath of a major crisis.  Behaviors identified here may only indicate a person is experiencing high levels of stress.  Intervention and resources at this juncture may prevent violent act(s) in the future.</w:t>
            </w:r>
          </w:p>
        </w:tc>
      </w:tr>
      <w:tr w:rsidR="00835D56" w:rsidTr="00F964A0">
        <w:trPr>
          <w:trHeight w:val="3745"/>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F964A0" w:rsidP="00F964A0">
            <w:pPr>
              <w:pStyle w:val="Heading3"/>
              <w:outlineLvl w:val="2"/>
            </w:pPr>
            <w:r>
              <w:t>Always Take Particular Note I</w:t>
            </w:r>
            <w:r w:rsidR="00675FFE">
              <w:t>f</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Default="00835D56" w:rsidP="004E05EF">
            <w:r>
              <w:t xml:space="preserve"> </w:t>
            </w:r>
          </w:p>
          <w:p w:rsidR="00835D56" w:rsidRPr="00911F17" w:rsidRDefault="00675FFE" w:rsidP="00911F17">
            <w:pPr>
              <w:pStyle w:val="ListParagraph"/>
              <w:numPr>
                <w:ilvl w:val="0"/>
                <w:numId w:val="37"/>
              </w:numPr>
            </w:pPr>
            <w:r>
              <w:t>There is a change in behavior patterns (not normal for that individual)</w:t>
            </w:r>
          </w:p>
          <w:p w:rsidR="00835D56" w:rsidRPr="00911F17" w:rsidRDefault="00675FFE" w:rsidP="00911F17">
            <w:pPr>
              <w:pStyle w:val="ListParagraph"/>
              <w:numPr>
                <w:ilvl w:val="0"/>
                <w:numId w:val="37"/>
              </w:numPr>
            </w:pPr>
            <w:r>
              <w:t>The frequency and intensity of the behaviors are disruptive to the work environment</w:t>
            </w:r>
          </w:p>
          <w:p w:rsidR="00835D56" w:rsidRPr="00911F17" w:rsidRDefault="00675FFE" w:rsidP="00911F17">
            <w:pPr>
              <w:pStyle w:val="ListParagraph"/>
              <w:numPr>
                <w:ilvl w:val="0"/>
                <w:numId w:val="37"/>
              </w:numPr>
            </w:pPr>
            <w:r>
              <w:t>The person is exhibiting many of these behaviors, rather than just a few (totality of circumstances)</w:t>
            </w:r>
          </w:p>
        </w:tc>
      </w:tr>
      <w:tr w:rsidR="00835D56" w:rsidTr="00246A13">
        <w:trPr>
          <w:trHeight w:val="7345"/>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Default="00246A13" w:rsidP="00F964A0">
            <w:pPr>
              <w:pStyle w:val="Heading3"/>
              <w:outlineLvl w:val="2"/>
            </w:pPr>
            <w:r>
              <w:lastRenderedPageBreak/>
              <w:t>Warning Signs I</w:t>
            </w:r>
            <w:r w:rsidR="00675FFE">
              <w:t>nclude</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Pr="00E91625" w:rsidRDefault="003A3FF4" w:rsidP="00E91625">
            <w:pPr>
              <w:pStyle w:val="ListParagraph"/>
              <w:numPr>
                <w:ilvl w:val="0"/>
                <w:numId w:val="38"/>
              </w:numPr>
              <w:rPr>
                <w:b/>
              </w:rPr>
            </w:pPr>
            <w:r>
              <w:rPr>
                <w:b/>
              </w:rPr>
              <w:t>Crying, sulking or temper tantrums</w:t>
            </w:r>
          </w:p>
          <w:p w:rsidR="00835D56" w:rsidRPr="00E91625" w:rsidRDefault="003A3FF4" w:rsidP="00E91625">
            <w:pPr>
              <w:pStyle w:val="ListParagraph"/>
              <w:numPr>
                <w:ilvl w:val="0"/>
                <w:numId w:val="38"/>
              </w:numPr>
            </w:pPr>
            <w:r>
              <w:rPr>
                <w:b/>
              </w:rPr>
              <w:t>Excessive absenteeism or lateness</w:t>
            </w:r>
          </w:p>
          <w:p w:rsidR="00835D56" w:rsidRPr="00E91625" w:rsidRDefault="003A3FF4" w:rsidP="00E91625">
            <w:pPr>
              <w:pStyle w:val="ListParagraph"/>
              <w:numPr>
                <w:ilvl w:val="0"/>
                <w:numId w:val="38"/>
              </w:numPr>
            </w:pPr>
            <w:r>
              <w:rPr>
                <w:b/>
              </w:rPr>
              <w:t>Pushing the limits of acceptable conduct or disregarding the health and safety of others</w:t>
            </w:r>
          </w:p>
          <w:p w:rsidR="00835D56" w:rsidRDefault="003A3FF4" w:rsidP="00D938E4">
            <w:pPr>
              <w:pStyle w:val="ListParagraph"/>
              <w:numPr>
                <w:ilvl w:val="0"/>
                <w:numId w:val="38"/>
              </w:numPr>
              <w:rPr>
                <w:b/>
              </w:rPr>
            </w:pPr>
            <w:r>
              <w:rPr>
                <w:b/>
              </w:rPr>
              <w:t>Disrespect for authority</w:t>
            </w:r>
          </w:p>
          <w:p w:rsidR="003A3FF4" w:rsidRDefault="003A3FF4" w:rsidP="00D938E4">
            <w:pPr>
              <w:pStyle w:val="ListParagraph"/>
              <w:numPr>
                <w:ilvl w:val="0"/>
                <w:numId w:val="38"/>
              </w:numPr>
              <w:rPr>
                <w:b/>
              </w:rPr>
            </w:pPr>
            <w:r>
              <w:rPr>
                <w:b/>
              </w:rPr>
              <w:t>Increased mistakes or errors, or unsatisfactory work quality</w:t>
            </w:r>
          </w:p>
          <w:p w:rsidR="003A3FF4" w:rsidRDefault="003A3FF4" w:rsidP="00D938E4">
            <w:pPr>
              <w:pStyle w:val="ListParagraph"/>
              <w:numPr>
                <w:ilvl w:val="0"/>
                <w:numId w:val="38"/>
              </w:numPr>
              <w:rPr>
                <w:b/>
              </w:rPr>
            </w:pPr>
            <w:r>
              <w:rPr>
                <w:b/>
              </w:rPr>
              <w:t>Refusal to acknowledge job performance problems</w:t>
            </w:r>
          </w:p>
          <w:p w:rsidR="003A3FF4" w:rsidRDefault="003A3FF4" w:rsidP="00D938E4">
            <w:pPr>
              <w:pStyle w:val="ListParagraph"/>
              <w:numPr>
                <w:ilvl w:val="0"/>
                <w:numId w:val="38"/>
              </w:numPr>
              <w:rPr>
                <w:b/>
              </w:rPr>
            </w:pPr>
            <w:r>
              <w:rPr>
                <w:b/>
              </w:rPr>
              <w:t>Faulty decision making</w:t>
            </w:r>
          </w:p>
          <w:p w:rsidR="003A3FF4" w:rsidRDefault="003A3FF4" w:rsidP="00D938E4">
            <w:pPr>
              <w:pStyle w:val="ListParagraph"/>
              <w:numPr>
                <w:ilvl w:val="0"/>
                <w:numId w:val="38"/>
              </w:numPr>
              <w:rPr>
                <w:b/>
              </w:rPr>
            </w:pPr>
            <w:r>
              <w:rPr>
                <w:b/>
              </w:rPr>
              <w:t>Testing the limits to see what they can get away with</w:t>
            </w:r>
          </w:p>
          <w:p w:rsidR="003A3FF4" w:rsidRDefault="003A3FF4" w:rsidP="00D938E4">
            <w:pPr>
              <w:pStyle w:val="ListParagraph"/>
              <w:numPr>
                <w:ilvl w:val="0"/>
                <w:numId w:val="38"/>
              </w:numPr>
              <w:rPr>
                <w:b/>
              </w:rPr>
            </w:pPr>
            <w:r>
              <w:rPr>
                <w:b/>
              </w:rPr>
              <w:t>Swearing or emotional language</w:t>
            </w:r>
          </w:p>
          <w:p w:rsidR="003A3FF4" w:rsidRDefault="003A3FF4" w:rsidP="00D938E4">
            <w:pPr>
              <w:pStyle w:val="ListParagraph"/>
              <w:numPr>
                <w:ilvl w:val="0"/>
                <w:numId w:val="38"/>
              </w:numPr>
              <w:rPr>
                <w:b/>
              </w:rPr>
            </w:pPr>
            <w:r>
              <w:rPr>
                <w:b/>
              </w:rPr>
              <w:t>Handles criticism poorly</w:t>
            </w:r>
          </w:p>
          <w:p w:rsidR="003A3FF4" w:rsidRDefault="003A3FF4" w:rsidP="00D938E4">
            <w:pPr>
              <w:pStyle w:val="ListParagraph"/>
              <w:numPr>
                <w:ilvl w:val="0"/>
                <w:numId w:val="38"/>
              </w:numPr>
              <w:rPr>
                <w:b/>
              </w:rPr>
            </w:pPr>
            <w:r>
              <w:rPr>
                <w:b/>
              </w:rPr>
              <w:t>Making inappropriate statements</w:t>
            </w:r>
          </w:p>
          <w:p w:rsidR="003A3FF4" w:rsidRDefault="003A3FF4" w:rsidP="00D938E4">
            <w:pPr>
              <w:pStyle w:val="ListParagraph"/>
              <w:numPr>
                <w:ilvl w:val="0"/>
                <w:numId w:val="38"/>
              </w:numPr>
              <w:rPr>
                <w:b/>
              </w:rPr>
            </w:pPr>
            <w:r>
              <w:rPr>
                <w:b/>
              </w:rPr>
              <w:t>Forgetfulness, confusion and/or distraction</w:t>
            </w:r>
          </w:p>
          <w:p w:rsidR="003A3FF4" w:rsidRDefault="003A3FF4" w:rsidP="00D938E4">
            <w:pPr>
              <w:pStyle w:val="ListParagraph"/>
              <w:numPr>
                <w:ilvl w:val="0"/>
                <w:numId w:val="38"/>
              </w:numPr>
              <w:rPr>
                <w:b/>
              </w:rPr>
            </w:pPr>
            <w:r>
              <w:rPr>
                <w:b/>
              </w:rPr>
              <w:t>Inability to focus</w:t>
            </w:r>
          </w:p>
          <w:p w:rsidR="003A3FF4" w:rsidRDefault="003A3FF4" w:rsidP="00D938E4">
            <w:pPr>
              <w:pStyle w:val="ListParagraph"/>
              <w:numPr>
                <w:ilvl w:val="0"/>
                <w:numId w:val="38"/>
              </w:numPr>
              <w:rPr>
                <w:b/>
              </w:rPr>
            </w:pPr>
            <w:r>
              <w:rPr>
                <w:b/>
              </w:rPr>
              <w:t>Blaming others for mistakes</w:t>
            </w:r>
          </w:p>
          <w:p w:rsidR="003A3FF4" w:rsidRDefault="003A3FF4" w:rsidP="00D938E4">
            <w:pPr>
              <w:pStyle w:val="ListParagraph"/>
              <w:numPr>
                <w:ilvl w:val="0"/>
                <w:numId w:val="38"/>
              </w:numPr>
              <w:rPr>
                <w:b/>
              </w:rPr>
            </w:pPr>
            <w:r>
              <w:rPr>
                <w:b/>
              </w:rPr>
              <w:t>Complaints of unfair personal treatment</w:t>
            </w:r>
          </w:p>
          <w:p w:rsidR="003A3FF4" w:rsidRDefault="003A3FF4" w:rsidP="00D938E4">
            <w:pPr>
              <w:pStyle w:val="ListParagraph"/>
              <w:numPr>
                <w:ilvl w:val="0"/>
                <w:numId w:val="38"/>
              </w:numPr>
              <w:rPr>
                <w:b/>
              </w:rPr>
            </w:pPr>
            <w:r>
              <w:rPr>
                <w:b/>
              </w:rPr>
              <w:t>Talking about the same problems repeatedly without resolving them</w:t>
            </w:r>
          </w:p>
          <w:p w:rsidR="003A3FF4" w:rsidRDefault="003A3FF4" w:rsidP="00D938E4">
            <w:pPr>
              <w:pStyle w:val="ListParagraph"/>
              <w:numPr>
                <w:ilvl w:val="0"/>
                <w:numId w:val="38"/>
              </w:numPr>
              <w:rPr>
                <w:b/>
              </w:rPr>
            </w:pPr>
            <w:r>
              <w:rPr>
                <w:b/>
              </w:rPr>
              <w:t>Insistence that he or she is always right</w:t>
            </w:r>
          </w:p>
          <w:p w:rsidR="003A3FF4" w:rsidRDefault="003A3FF4" w:rsidP="00D938E4">
            <w:pPr>
              <w:pStyle w:val="ListParagraph"/>
              <w:numPr>
                <w:ilvl w:val="0"/>
                <w:numId w:val="38"/>
              </w:numPr>
              <w:rPr>
                <w:b/>
              </w:rPr>
            </w:pPr>
            <w:r>
              <w:rPr>
                <w:b/>
              </w:rPr>
              <w:t>Misinterpretation of communications from supervisors or co-workers</w:t>
            </w:r>
          </w:p>
          <w:p w:rsidR="003A3FF4" w:rsidRDefault="003A3FF4" w:rsidP="00D938E4">
            <w:pPr>
              <w:pStyle w:val="ListParagraph"/>
              <w:numPr>
                <w:ilvl w:val="0"/>
                <w:numId w:val="38"/>
              </w:numPr>
              <w:rPr>
                <w:b/>
              </w:rPr>
            </w:pPr>
            <w:r>
              <w:rPr>
                <w:b/>
              </w:rPr>
              <w:t>Social isolation</w:t>
            </w:r>
          </w:p>
          <w:p w:rsidR="003A3FF4" w:rsidRDefault="003A3FF4" w:rsidP="00D938E4">
            <w:pPr>
              <w:pStyle w:val="ListParagraph"/>
              <w:numPr>
                <w:ilvl w:val="0"/>
                <w:numId w:val="38"/>
              </w:numPr>
              <w:rPr>
                <w:b/>
              </w:rPr>
            </w:pPr>
            <w:r>
              <w:rPr>
                <w:b/>
              </w:rPr>
              <w:t>Personal hygiene is poor or ignored</w:t>
            </w:r>
          </w:p>
          <w:p w:rsidR="003A3FF4" w:rsidRDefault="003A3FF4" w:rsidP="00D938E4">
            <w:pPr>
              <w:pStyle w:val="ListParagraph"/>
              <w:numPr>
                <w:ilvl w:val="0"/>
                <w:numId w:val="38"/>
              </w:numPr>
              <w:rPr>
                <w:b/>
              </w:rPr>
            </w:pPr>
            <w:r>
              <w:rPr>
                <w:b/>
              </w:rPr>
              <w:t>Sudden and/or unpredictable change in energy level</w:t>
            </w:r>
          </w:p>
          <w:p w:rsidR="003A3FF4" w:rsidRDefault="003A3FF4" w:rsidP="00D938E4">
            <w:pPr>
              <w:pStyle w:val="ListParagraph"/>
              <w:numPr>
                <w:ilvl w:val="0"/>
                <w:numId w:val="38"/>
              </w:numPr>
              <w:rPr>
                <w:b/>
              </w:rPr>
            </w:pPr>
            <w:r>
              <w:rPr>
                <w:b/>
              </w:rPr>
              <w:t>Complaints of unusual and/or non-specific illnesses</w:t>
            </w:r>
          </w:p>
          <w:p w:rsidR="003A3FF4" w:rsidRPr="00E91625" w:rsidRDefault="003A3FF4" w:rsidP="00D938E4">
            <w:pPr>
              <w:pStyle w:val="ListParagraph"/>
              <w:numPr>
                <w:ilvl w:val="0"/>
                <w:numId w:val="38"/>
              </w:numPr>
              <w:rPr>
                <w:b/>
              </w:rPr>
            </w:pPr>
            <w:r>
              <w:rPr>
                <w:b/>
              </w:rPr>
              <w:t>Holds grudges, especially against his or her supervisor; verbalizes hope something negative will happen to the person grudge is against</w:t>
            </w:r>
          </w:p>
        </w:tc>
      </w:tr>
      <w:tr w:rsidR="00E81498" w:rsidTr="00246A13">
        <w:trPr>
          <w:trHeight w:val="3835"/>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E81498" w:rsidRDefault="00246A13" w:rsidP="00F964A0">
            <w:pPr>
              <w:pStyle w:val="Heading3"/>
              <w:outlineLvl w:val="2"/>
            </w:pPr>
            <w:r>
              <w:t>Physical Signs I</w:t>
            </w:r>
            <w:r w:rsidR="00E81498">
              <w:t>nclude</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E81498" w:rsidRPr="00E81498" w:rsidRDefault="00E81498" w:rsidP="00E81498">
            <w:pPr>
              <w:pStyle w:val="ListParagraph"/>
              <w:numPr>
                <w:ilvl w:val="0"/>
                <w:numId w:val="41"/>
              </w:numPr>
            </w:pPr>
            <w:r>
              <w:rPr>
                <w:b/>
              </w:rPr>
              <w:t>Flushed or pale face</w:t>
            </w:r>
          </w:p>
          <w:p w:rsidR="00E81498" w:rsidRPr="00E81498" w:rsidRDefault="00E81498" w:rsidP="00E81498">
            <w:pPr>
              <w:pStyle w:val="ListParagraph"/>
              <w:numPr>
                <w:ilvl w:val="0"/>
                <w:numId w:val="41"/>
              </w:numPr>
            </w:pPr>
            <w:r>
              <w:rPr>
                <w:b/>
              </w:rPr>
              <w:t>Sweating</w:t>
            </w:r>
          </w:p>
          <w:p w:rsidR="00E81498" w:rsidRPr="00E81498" w:rsidRDefault="00E81498" w:rsidP="00E81498">
            <w:pPr>
              <w:pStyle w:val="ListParagraph"/>
              <w:numPr>
                <w:ilvl w:val="0"/>
                <w:numId w:val="41"/>
              </w:numPr>
            </w:pPr>
            <w:r>
              <w:rPr>
                <w:b/>
              </w:rPr>
              <w:t>Pacing, restless, or repetitive movements</w:t>
            </w:r>
          </w:p>
          <w:p w:rsidR="00E81498" w:rsidRPr="00E81498" w:rsidRDefault="00E81498" w:rsidP="00E81498">
            <w:pPr>
              <w:pStyle w:val="ListParagraph"/>
              <w:numPr>
                <w:ilvl w:val="0"/>
                <w:numId w:val="41"/>
              </w:numPr>
            </w:pPr>
            <w:r>
              <w:rPr>
                <w:b/>
              </w:rPr>
              <w:t>Signs of extreme fatigue (e.g., dark circles under the eyes</w:t>
            </w:r>
          </w:p>
          <w:p w:rsidR="00E81498" w:rsidRPr="00E81498" w:rsidRDefault="00E81498" w:rsidP="00E81498">
            <w:pPr>
              <w:pStyle w:val="ListParagraph"/>
              <w:numPr>
                <w:ilvl w:val="0"/>
                <w:numId w:val="41"/>
              </w:numPr>
            </w:pPr>
            <w:r>
              <w:rPr>
                <w:b/>
              </w:rPr>
              <w:t>Trembling or shaking</w:t>
            </w:r>
          </w:p>
          <w:p w:rsidR="00E81498" w:rsidRPr="00E81498" w:rsidRDefault="00E81498" w:rsidP="00E81498">
            <w:pPr>
              <w:pStyle w:val="ListParagraph"/>
              <w:numPr>
                <w:ilvl w:val="0"/>
                <w:numId w:val="41"/>
              </w:numPr>
            </w:pPr>
            <w:r>
              <w:rPr>
                <w:b/>
              </w:rPr>
              <w:t>Clenched jaws or fists</w:t>
            </w:r>
          </w:p>
          <w:p w:rsidR="00E81498" w:rsidRPr="00E81498" w:rsidRDefault="00E81498" w:rsidP="00E81498">
            <w:pPr>
              <w:pStyle w:val="ListParagraph"/>
              <w:numPr>
                <w:ilvl w:val="0"/>
                <w:numId w:val="41"/>
              </w:numPr>
            </w:pPr>
            <w:r>
              <w:rPr>
                <w:b/>
              </w:rPr>
              <w:t>Exaggerated or violent gestures</w:t>
            </w:r>
          </w:p>
          <w:p w:rsidR="00E81498" w:rsidRPr="00E81498" w:rsidRDefault="00E81498" w:rsidP="00E81498">
            <w:pPr>
              <w:pStyle w:val="ListParagraph"/>
              <w:numPr>
                <w:ilvl w:val="0"/>
                <w:numId w:val="41"/>
              </w:numPr>
            </w:pPr>
            <w:r>
              <w:rPr>
                <w:b/>
              </w:rPr>
              <w:t>Change in voice</w:t>
            </w:r>
          </w:p>
          <w:p w:rsidR="00E81498" w:rsidRPr="00E81498" w:rsidRDefault="00E81498" w:rsidP="00E81498">
            <w:pPr>
              <w:pStyle w:val="ListParagraph"/>
              <w:numPr>
                <w:ilvl w:val="0"/>
                <w:numId w:val="41"/>
              </w:numPr>
            </w:pPr>
            <w:r>
              <w:rPr>
                <w:b/>
              </w:rPr>
              <w:t>Loud talking or chanting</w:t>
            </w:r>
          </w:p>
          <w:p w:rsidR="00E81498" w:rsidRPr="00E81498" w:rsidRDefault="00E81498" w:rsidP="00E81498">
            <w:pPr>
              <w:pStyle w:val="ListParagraph"/>
              <w:numPr>
                <w:ilvl w:val="0"/>
                <w:numId w:val="41"/>
              </w:numPr>
            </w:pPr>
            <w:r>
              <w:rPr>
                <w:b/>
              </w:rPr>
              <w:t>Shallow, rapid breathing</w:t>
            </w:r>
          </w:p>
          <w:p w:rsidR="00E81498" w:rsidRPr="003D5168" w:rsidRDefault="00E81498" w:rsidP="00E81498">
            <w:pPr>
              <w:pStyle w:val="ListParagraph"/>
              <w:numPr>
                <w:ilvl w:val="0"/>
                <w:numId w:val="41"/>
              </w:numPr>
            </w:pPr>
            <w:r>
              <w:rPr>
                <w:b/>
              </w:rPr>
              <w:t>Scowling, sneering or use of abusive language</w:t>
            </w:r>
          </w:p>
          <w:p w:rsidR="003D5168" w:rsidRPr="003D5168" w:rsidRDefault="003D5168" w:rsidP="00E81498">
            <w:pPr>
              <w:pStyle w:val="ListParagraph"/>
              <w:numPr>
                <w:ilvl w:val="0"/>
                <w:numId w:val="41"/>
              </w:numPr>
            </w:pPr>
            <w:r>
              <w:rPr>
                <w:b/>
              </w:rPr>
              <w:t>Glaring or avoiding eye contact</w:t>
            </w:r>
          </w:p>
          <w:p w:rsidR="003D5168" w:rsidRPr="00E81498" w:rsidRDefault="003D5168" w:rsidP="00E81498">
            <w:pPr>
              <w:pStyle w:val="ListParagraph"/>
              <w:numPr>
                <w:ilvl w:val="0"/>
                <w:numId w:val="41"/>
              </w:numPr>
            </w:pPr>
            <w:r>
              <w:rPr>
                <w:b/>
              </w:rPr>
              <w:t>Violating your personal space (they get uncomfortably close)</w:t>
            </w:r>
          </w:p>
        </w:tc>
      </w:tr>
      <w:tr w:rsidR="00E81498" w:rsidTr="00246A13">
        <w:trPr>
          <w:trHeight w:val="1450"/>
          <w:jc w:val="center"/>
        </w:trPr>
        <w:tc>
          <w:tcPr>
            <w:tcW w:w="7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81498" w:rsidRDefault="004D3C7A" w:rsidP="00ED650E">
            <w:pPr>
              <w:pStyle w:val="Heading1"/>
              <w:outlineLvl w:val="0"/>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4526280</wp:posOffset>
                      </wp:positionH>
                      <wp:positionV relativeFrom="paragraph">
                        <wp:posOffset>122555</wp:posOffset>
                      </wp:positionV>
                      <wp:extent cx="160655" cy="704850"/>
                      <wp:effectExtent l="5080" t="3810" r="5715" b="571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04850"/>
                              </a:xfrm>
                              <a:prstGeom prst="leftBrace">
                                <a:avLst>
                                  <a:gd name="adj1" fmla="val 3656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7" style="position:absolute;margin-left:356.4pt;margin-top:9.65pt;width:12.6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" filled="t" fillcolor="#31849b [2408]" stroked="f" strokeweight="4pt"/>
                  </w:pict>
                </mc:Fallback>
              </mc:AlternateContent>
            </w:r>
            <w:r w:rsidR="00E81498" w:rsidRPr="000E766E">
              <w:rPr>
                <w:noProof/>
              </w:rPr>
              <w:drawing>
                <wp:inline distT="0" distB="0" distL="0" distR="0" wp14:anchorId="5C532838" wp14:editId="7D3ADDC8">
                  <wp:extent cx="3563006" cy="757084"/>
                  <wp:effectExtent l="0" t="38100" r="0" b="508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E81498" w:rsidRPr="003D5168" w:rsidRDefault="003D5168" w:rsidP="00252F44">
            <w:r>
              <w:t xml:space="preserve">In some cases, there has been </w:t>
            </w:r>
            <w:r w:rsidR="00BA3435">
              <w:t>a clear pattern of warning signs before a violent incident.  When you can, take note of the information below.</w:t>
            </w:r>
          </w:p>
        </w:tc>
      </w:tr>
      <w:tr w:rsidR="00BA3435" w:rsidTr="00246A13">
        <w:trPr>
          <w:trHeight w:val="1243"/>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A3435" w:rsidRDefault="00BA3435" w:rsidP="00F964A0">
            <w:pPr>
              <w:pStyle w:val="Heading3"/>
              <w:outlineLvl w:val="2"/>
            </w:pPr>
            <w:r>
              <w:t>History of Violence</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A3435" w:rsidRDefault="00BA3435" w:rsidP="00BA3435"/>
          <w:p w:rsidR="00BA3435" w:rsidRPr="00726DEF" w:rsidRDefault="00BA3435" w:rsidP="00BA3435">
            <w:pPr>
              <w:pStyle w:val="ListParagraph"/>
              <w:numPr>
                <w:ilvl w:val="0"/>
                <w:numId w:val="41"/>
              </w:numPr>
            </w:pPr>
            <w:r>
              <w:rPr>
                <w:b/>
              </w:rPr>
              <w:t>Fascinated with incidents of workplace violence</w:t>
            </w:r>
          </w:p>
          <w:p w:rsidR="00BA3435" w:rsidRPr="00726DEF" w:rsidRDefault="00BA3435" w:rsidP="00BA3435">
            <w:pPr>
              <w:pStyle w:val="ListParagraph"/>
              <w:numPr>
                <w:ilvl w:val="0"/>
                <w:numId w:val="41"/>
              </w:numPr>
            </w:pPr>
            <w:r>
              <w:rPr>
                <w:b/>
              </w:rPr>
              <w:t>Shows an extreme interest in, or obsession with, weapons</w:t>
            </w:r>
          </w:p>
          <w:p w:rsidR="00BA3435" w:rsidRPr="00BA3435" w:rsidRDefault="00BA3435" w:rsidP="00BA3435">
            <w:pPr>
              <w:pStyle w:val="ListParagraph"/>
              <w:numPr>
                <w:ilvl w:val="0"/>
                <w:numId w:val="41"/>
              </w:numPr>
            </w:pPr>
            <w:r>
              <w:rPr>
                <w:b/>
              </w:rPr>
              <w:t>Demonstrated violence towards inanimate objects</w:t>
            </w:r>
          </w:p>
          <w:p w:rsidR="00BA3435" w:rsidRDefault="00BA3435" w:rsidP="00BA3435">
            <w:pPr>
              <w:pStyle w:val="ListParagraph"/>
              <w:numPr>
                <w:ilvl w:val="0"/>
                <w:numId w:val="41"/>
              </w:numPr>
            </w:pPr>
            <w:r>
              <w:rPr>
                <w:b/>
              </w:rPr>
              <w:t>Evidence of earlier violent behavior</w:t>
            </w:r>
          </w:p>
        </w:tc>
      </w:tr>
      <w:tr w:rsidR="00BA3435" w:rsidTr="00246A13">
        <w:trPr>
          <w:trHeight w:val="1531"/>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A3435" w:rsidRPr="00B77622" w:rsidRDefault="00BA3435" w:rsidP="00F964A0">
            <w:pPr>
              <w:pStyle w:val="Heading3"/>
              <w:outlineLvl w:val="2"/>
            </w:pPr>
            <w:r>
              <w:t>Threatening Behavior</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A3435" w:rsidRPr="00726DEF" w:rsidRDefault="00BA3435" w:rsidP="00726DEF">
            <w:pPr>
              <w:pStyle w:val="ListParagraph"/>
              <w:numPr>
                <w:ilvl w:val="0"/>
                <w:numId w:val="41"/>
              </w:numPr>
            </w:pPr>
            <w:r>
              <w:rPr>
                <w:b/>
              </w:rPr>
              <w:t>States intention to hurt someone (can be verbal or written)</w:t>
            </w:r>
          </w:p>
          <w:p w:rsidR="00BA3435" w:rsidRPr="00726DEF" w:rsidRDefault="00BA3435" w:rsidP="00726DEF">
            <w:pPr>
              <w:pStyle w:val="ListParagraph"/>
              <w:numPr>
                <w:ilvl w:val="0"/>
                <w:numId w:val="41"/>
              </w:numPr>
            </w:pPr>
            <w:r>
              <w:rPr>
                <w:b/>
              </w:rPr>
              <w:t>Holds grudges</w:t>
            </w:r>
          </w:p>
          <w:p w:rsidR="00BA3435" w:rsidRPr="00BA3435" w:rsidRDefault="00BA3435" w:rsidP="000D3F06">
            <w:pPr>
              <w:pStyle w:val="ListParagraph"/>
              <w:numPr>
                <w:ilvl w:val="0"/>
                <w:numId w:val="41"/>
              </w:numPr>
            </w:pPr>
            <w:r>
              <w:rPr>
                <w:b/>
              </w:rPr>
              <w:t>Excessive behavior (e.g. phone calls, gift giving)</w:t>
            </w:r>
          </w:p>
          <w:p w:rsidR="00BA3435" w:rsidRPr="00BA3435" w:rsidRDefault="00BA3435" w:rsidP="000D3F06">
            <w:pPr>
              <w:pStyle w:val="ListParagraph"/>
              <w:numPr>
                <w:ilvl w:val="0"/>
                <w:numId w:val="41"/>
              </w:numPr>
            </w:pPr>
            <w:r>
              <w:rPr>
                <w:b/>
              </w:rPr>
              <w:t>Escalating threats that appears well-planned</w:t>
            </w:r>
          </w:p>
          <w:p w:rsidR="00BA3435" w:rsidRDefault="00BA3435" w:rsidP="000D3F06">
            <w:pPr>
              <w:pStyle w:val="ListParagraph"/>
              <w:numPr>
                <w:ilvl w:val="0"/>
                <w:numId w:val="41"/>
              </w:numPr>
            </w:pPr>
            <w:r>
              <w:rPr>
                <w:b/>
              </w:rPr>
              <w:t>Preoccupation with violence</w:t>
            </w:r>
          </w:p>
        </w:tc>
      </w:tr>
      <w:tr w:rsidR="00384FBD" w:rsidTr="00246A13">
        <w:trPr>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84FBD" w:rsidRDefault="00384FBD" w:rsidP="00F964A0">
            <w:pPr>
              <w:pStyle w:val="Heading3"/>
              <w:outlineLvl w:val="2"/>
            </w:pPr>
            <w:r>
              <w:t>Intimidating Behavior</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84FBD" w:rsidRPr="00384FBD" w:rsidRDefault="00384FBD" w:rsidP="00384FBD">
            <w:pPr>
              <w:pStyle w:val="ListParagraph"/>
              <w:numPr>
                <w:ilvl w:val="0"/>
                <w:numId w:val="41"/>
              </w:numPr>
            </w:pPr>
            <w:r>
              <w:rPr>
                <w:b/>
              </w:rPr>
              <w:t>Argumentative or uncooperative</w:t>
            </w:r>
          </w:p>
          <w:p w:rsidR="00384FBD" w:rsidRPr="00384FBD" w:rsidRDefault="00384FBD" w:rsidP="00384FBD">
            <w:pPr>
              <w:pStyle w:val="ListParagraph"/>
              <w:numPr>
                <w:ilvl w:val="0"/>
                <w:numId w:val="41"/>
              </w:numPr>
            </w:pPr>
            <w:r>
              <w:rPr>
                <w:b/>
              </w:rPr>
              <w:t>Displays unwarranted anger</w:t>
            </w:r>
          </w:p>
          <w:p w:rsidR="00384FBD" w:rsidRPr="00384FBD" w:rsidRDefault="00384FBD" w:rsidP="00384FBD">
            <w:pPr>
              <w:pStyle w:val="ListParagraph"/>
              <w:numPr>
                <w:ilvl w:val="0"/>
                <w:numId w:val="41"/>
              </w:numPr>
            </w:pPr>
            <w:r>
              <w:rPr>
                <w:b/>
              </w:rPr>
              <w:t>Impulsive or easily frustrated</w:t>
            </w:r>
          </w:p>
          <w:p w:rsidR="00384FBD" w:rsidRPr="00384FBD" w:rsidRDefault="00384FBD" w:rsidP="00384FBD">
            <w:pPr>
              <w:pStyle w:val="ListParagraph"/>
              <w:numPr>
                <w:ilvl w:val="0"/>
                <w:numId w:val="41"/>
              </w:numPr>
            </w:pPr>
            <w:r>
              <w:rPr>
                <w:b/>
              </w:rPr>
              <w:t>Challenges peers and authority figures</w:t>
            </w:r>
          </w:p>
        </w:tc>
      </w:tr>
      <w:tr w:rsidR="00384FBD" w:rsidTr="00246A13">
        <w:trPr>
          <w:cantSplit/>
          <w:trHeight w:val="1126"/>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84FBD" w:rsidRDefault="00384FBD" w:rsidP="00F964A0">
            <w:pPr>
              <w:pStyle w:val="Heading3"/>
              <w:outlineLvl w:val="2"/>
            </w:pPr>
            <w:r>
              <w:t>Increase in Personal Stress</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84FBD" w:rsidRPr="00384FBD" w:rsidRDefault="00384FBD" w:rsidP="00384FBD">
            <w:pPr>
              <w:pStyle w:val="ListParagraph"/>
              <w:numPr>
                <w:ilvl w:val="0"/>
                <w:numId w:val="42"/>
              </w:numPr>
            </w:pPr>
            <w:r>
              <w:rPr>
                <w:b/>
              </w:rPr>
              <w:t>An unreciprocated romantic obsession</w:t>
            </w:r>
          </w:p>
          <w:p w:rsidR="00384FBD" w:rsidRPr="00384FBD" w:rsidRDefault="00384FBD" w:rsidP="00384FBD">
            <w:pPr>
              <w:pStyle w:val="ListParagraph"/>
              <w:numPr>
                <w:ilvl w:val="0"/>
                <w:numId w:val="42"/>
              </w:numPr>
            </w:pPr>
            <w:r>
              <w:rPr>
                <w:b/>
              </w:rPr>
              <w:t>Serious family or financial problems</w:t>
            </w:r>
          </w:p>
          <w:p w:rsidR="00384FBD" w:rsidRPr="00384FBD" w:rsidRDefault="00384FBD" w:rsidP="00384FBD">
            <w:pPr>
              <w:pStyle w:val="ListParagraph"/>
              <w:numPr>
                <w:ilvl w:val="0"/>
                <w:numId w:val="42"/>
              </w:numPr>
            </w:pPr>
            <w:r>
              <w:rPr>
                <w:b/>
              </w:rPr>
              <w:t>Recent job loss or personal loss</w:t>
            </w:r>
          </w:p>
        </w:tc>
      </w:tr>
      <w:tr w:rsidR="00384FBD" w:rsidTr="00F964A0">
        <w:trPr>
          <w:trHeight w:val="3718"/>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84FBD" w:rsidRDefault="00384FBD" w:rsidP="00F964A0">
            <w:pPr>
              <w:pStyle w:val="Heading3"/>
              <w:outlineLvl w:val="2"/>
            </w:pPr>
            <w:r>
              <w:t>Negative Personality Characteristics</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964A0" w:rsidRPr="00F964A0" w:rsidRDefault="00F964A0" w:rsidP="00F964A0">
            <w:pPr>
              <w:pStyle w:val="ListParagraph"/>
            </w:pPr>
          </w:p>
          <w:p w:rsidR="00F964A0" w:rsidRPr="00F964A0" w:rsidRDefault="00F964A0" w:rsidP="00F964A0">
            <w:pPr>
              <w:pStyle w:val="ListParagraph"/>
            </w:pPr>
          </w:p>
          <w:p w:rsidR="00384FBD" w:rsidRPr="00384FBD" w:rsidRDefault="00384FBD" w:rsidP="00384FBD">
            <w:pPr>
              <w:pStyle w:val="ListParagraph"/>
              <w:numPr>
                <w:ilvl w:val="0"/>
                <w:numId w:val="42"/>
              </w:numPr>
            </w:pPr>
            <w:r>
              <w:rPr>
                <w:b/>
              </w:rPr>
              <w:t>Suspicious of others</w:t>
            </w:r>
          </w:p>
          <w:p w:rsidR="00384FBD" w:rsidRPr="00384FBD" w:rsidRDefault="00384FBD" w:rsidP="00384FBD">
            <w:pPr>
              <w:pStyle w:val="ListParagraph"/>
              <w:numPr>
                <w:ilvl w:val="0"/>
                <w:numId w:val="42"/>
              </w:numPr>
            </w:pPr>
            <w:r>
              <w:rPr>
                <w:b/>
              </w:rPr>
              <w:t>Believes he or she is entitled to something</w:t>
            </w:r>
          </w:p>
          <w:p w:rsidR="00384FBD" w:rsidRPr="00384FBD" w:rsidRDefault="00384FBD" w:rsidP="00384FBD">
            <w:pPr>
              <w:pStyle w:val="ListParagraph"/>
              <w:numPr>
                <w:ilvl w:val="0"/>
                <w:numId w:val="42"/>
              </w:numPr>
            </w:pPr>
            <w:r>
              <w:rPr>
                <w:b/>
              </w:rPr>
              <w:t>Cannot take criticism</w:t>
            </w:r>
          </w:p>
          <w:p w:rsidR="00384FBD" w:rsidRPr="00384FBD" w:rsidRDefault="00384FBD" w:rsidP="00384FBD">
            <w:pPr>
              <w:pStyle w:val="ListParagraph"/>
              <w:numPr>
                <w:ilvl w:val="0"/>
                <w:numId w:val="42"/>
              </w:numPr>
            </w:pPr>
            <w:r>
              <w:rPr>
                <w:b/>
              </w:rPr>
              <w:t>Feels victimized</w:t>
            </w:r>
          </w:p>
          <w:p w:rsidR="00384FBD" w:rsidRPr="00384FBD" w:rsidRDefault="00384FBD" w:rsidP="00384FBD">
            <w:pPr>
              <w:pStyle w:val="ListParagraph"/>
              <w:numPr>
                <w:ilvl w:val="0"/>
                <w:numId w:val="42"/>
              </w:numPr>
            </w:pPr>
            <w:r>
              <w:rPr>
                <w:b/>
              </w:rPr>
              <w:t>Shows a lack of concern for the safety or well-being of others</w:t>
            </w:r>
          </w:p>
          <w:p w:rsidR="00384FBD" w:rsidRPr="00384FBD" w:rsidRDefault="00384FBD" w:rsidP="00384FBD">
            <w:pPr>
              <w:pStyle w:val="ListParagraph"/>
              <w:numPr>
                <w:ilvl w:val="0"/>
                <w:numId w:val="42"/>
              </w:numPr>
            </w:pPr>
            <w:r>
              <w:rPr>
                <w:b/>
              </w:rPr>
              <w:t>Blames others for his problems or mistakes</w:t>
            </w:r>
          </w:p>
          <w:p w:rsidR="00384FBD" w:rsidRPr="00384FBD" w:rsidRDefault="00384FBD" w:rsidP="00384FBD">
            <w:pPr>
              <w:pStyle w:val="ListParagraph"/>
              <w:numPr>
                <w:ilvl w:val="0"/>
                <w:numId w:val="42"/>
              </w:numPr>
            </w:pPr>
            <w:r>
              <w:rPr>
                <w:b/>
              </w:rPr>
              <w:t>Low self-esteem</w:t>
            </w:r>
          </w:p>
        </w:tc>
      </w:tr>
      <w:tr w:rsidR="00384FBD" w:rsidTr="00246A13">
        <w:trPr>
          <w:trHeight w:val="2791"/>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84FBD" w:rsidRDefault="00384FBD" w:rsidP="00F964A0">
            <w:pPr>
              <w:pStyle w:val="Heading3"/>
              <w:outlineLvl w:val="2"/>
            </w:pPr>
            <w:r>
              <w:lastRenderedPageBreak/>
              <w:t>Marked Changes in Mood or Behavior</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B1BDE" w:rsidRPr="00CB1BDE" w:rsidRDefault="00CB1BDE" w:rsidP="00CB1BDE">
            <w:pPr>
              <w:pStyle w:val="ListParagraph"/>
            </w:pPr>
          </w:p>
          <w:p w:rsidR="00CB1BDE" w:rsidRPr="00CB1BDE" w:rsidRDefault="00CB1BDE" w:rsidP="00CB1BDE">
            <w:pPr>
              <w:pStyle w:val="ListParagraph"/>
            </w:pPr>
          </w:p>
          <w:p w:rsidR="00384FBD" w:rsidRPr="00915A1B" w:rsidRDefault="00915A1B" w:rsidP="00915A1B">
            <w:pPr>
              <w:pStyle w:val="ListParagraph"/>
              <w:numPr>
                <w:ilvl w:val="0"/>
                <w:numId w:val="42"/>
              </w:numPr>
            </w:pPr>
            <w:r>
              <w:rPr>
                <w:b/>
              </w:rPr>
              <w:t>Extreme or bizarre behavior</w:t>
            </w:r>
          </w:p>
          <w:p w:rsidR="00915A1B" w:rsidRPr="00915A1B" w:rsidRDefault="00915A1B" w:rsidP="00915A1B">
            <w:pPr>
              <w:pStyle w:val="ListParagraph"/>
              <w:numPr>
                <w:ilvl w:val="0"/>
                <w:numId w:val="42"/>
              </w:numPr>
            </w:pPr>
            <w:r>
              <w:rPr>
                <w:b/>
              </w:rPr>
              <w:t>Irrational beliefs and ideas</w:t>
            </w:r>
          </w:p>
          <w:p w:rsidR="00915A1B" w:rsidRPr="00915A1B" w:rsidRDefault="00915A1B" w:rsidP="00915A1B">
            <w:pPr>
              <w:pStyle w:val="ListParagraph"/>
              <w:numPr>
                <w:ilvl w:val="0"/>
                <w:numId w:val="42"/>
              </w:numPr>
            </w:pPr>
            <w:r>
              <w:rPr>
                <w:b/>
              </w:rPr>
              <w:t>Appears depressed or expresses hopelessness or heightened anxiety</w:t>
            </w:r>
          </w:p>
          <w:p w:rsidR="00915A1B" w:rsidRPr="00915A1B" w:rsidRDefault="00915A1B" w:rsidP="00915A1B">
            <w:pPr>
              <w:pStyle w:val="ListParagraph"/>
              <w:numPr>
                <w:ilvl w:val="0"/>
                <w:numId w:val="42"/>
              </w:numPr>
            </w:pPr>
            <w:r>
              <w:rPr>
                <w:b/>
              </w:rPr>
              <w:t>Marked decline in work performance</w:t>
            </w:r>
          </w:p>
          <w:p w:rsidR="00915A1B" w:rsidRPr="00915A1B" w:rsidRDefault="00915A1B" w:rsidP="00915A1B">
            <w:pPr>
              <w:pStyle w:val="ListParagraph"/>
              <w:numPr>
                <w:ilvl w:val="0"/>
                <w:numId w:val="42"/>
              </w:numPr>
            </w:pPr>
            <w:r>
              <w:rPr>
                <w:b/>
              </w:rPr>
              <w:t>Demonstrates a drastic change in belief systems</w:t>
            </w:r>
          </w:p>
        </w:tc>
      </w:tr>
      <w:tr w:rsidR="00915A1B" w:rsidTr="00246A13">
        <w:trPr>
          <w:trHeight w:val="8380"/>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15A1B" w:rsidRDefault="00915A1B" w:rsidP="00F964A0">
            <w:pPr>
              <w:pStyle w:val="Heading3"/>
              <w:outlineLvl w:val="2"/>
            </w:pPr>
            <w:r>
              <w:t>Socially Isolated</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B1BDE" w:rsidRPr="00CB1BDE" w:rsidRDefault="00CB1BDE" w:rsidP="00CB1BDE">
            <w:pPr>
              <w:pStyle w:val="ListParagraph"/>
            </w:pPr>
          </w:p>
          <w:p w:rsidR="00CB1BDE" w:rsidRPr="00CB1BDE" w:rsidRDefault="00CB1BDE" w:rsidP="00CB1BDE">
            <w:pPr>
              <w:pStyle w:val="ListParagraph"/>
            </w:pPr>
          </w:p>
          <w:p w:rsidR="00CB1BDE" w:rsidRPr="00CB1BDE" w:rsidRDefault="00CB1BDE" w:rsidP="00CB1BDE">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246A13" w:rsidRPr="00246A13" w:rsidRDefault="00246A13" w:rsidP="00246A13">
            <w:pPr>
              <w:pStyle w:val="ListParagraph"/>
            </w:pPr>
          </w:p>
          <w:p w:rsidR="00915A1B" w:rsidRPr="00915A1B" w:rsidRDefault="00915A1B" w:rsidP="00915A1B">
            <w:pPr>
              <w:pStyle w:val="ListParagraph"/>
              <w:numPr>
                <w:ilvl w:val="0"/>
                <w:numId w:val="42"/>
              </w:numPr>
            </w:pPr>
            <w:r>
              <w:rPr>
                <w:b/>
              </w:rPr>
              <w:t>History of negative interpersonal relationships</w:t>
            </w:r>
          </w:p>
          <w:p w:rsidR="00915A1B" w:rsidRPr="00915A1B" w:rsidRDefault="00915A1B" w:rsidP="00915A1B">
            <w:pPr>
              <w:pStyle w:val="ListParagraph"/>
              <w:numPr>
                <w:ilvl w:val="0"/>
                <w:numId w:val="42"/>
              </w:numPr>
            </w:pPr>
            <w:r>
              <w:rPr>
                <w:b/>
              </w:rPr>
              <w:t>Few family or friends</w:t>
            </w:r>
          </w:p>
          <w:p w:rsidR="00915A1B" w:rsidRPr="00915A1B" w:rsidRDefault="00915A1B" w:rsidP="00915A1B">
            <w:pPr>
              <w:pStyle w:val="ListParagraph"/>
              <w:numPr>
                <w:ilvl w:val="0"/>
                <w:numId w:val="42"/>
              </w:numPr>
            </w:pPr>
            <w:r>
              <w:rPr>
                <w:b/>
              </w:rPr>
              <w:t>Sees the company as a “family”</w:t>
            </w:r>
          </w:p>
          <w:p w:rsidR="00915A1B" w:rsidRPr="00915A1B" w:rsidRDefault="00915A1B" w:rsidP="00915A1B">
            <w:pPr>
              <w:pStyle w:val="ListParagraph"/>
              <w:numPr>
                <w:ilvl w:val="0"/>
                <w:numId w:val="42"/>
              </w:numPr>
            </w:pPr>
            <w:r>
              <w:rPr>
                <w:b/>
              </w:rPr>
              <w:t>Has an obsessive involvement with his or her job</w:t>
            </w:r>
          </w:p>
          <w:p w:rsidR="00915A1B" w:rsidRPr="00915A1B" w:rsidRDefault="00915A1B" w:rsidP="00915A1B">
            <w:pPr>
              <w:pStyle w:val="ListParagraph"/>
              <w:numPr>
                <w:ilvl w:val="0"/>
                <w:numId w:val="42"/>
              </w:numPr>
            </w:pPr>
            <w:r>
              <w:rPr>
                <w:b/>
              </w:rPr>
              <w:t>Abuses drugs and/or alcohol</w:t>
            </w:r>
          </w:p>
        </w:tc>
      </w:tr>
      <w:tr w:rsidR="00915A1B" w:rsidTr="00246A13">
        <w:trPr>
          <w:trHeight w:val="1396"/>
          <w:jc w:val="center"/>
        </w:trPr>
        <w:tc>
          <w:tcPr>
            <w:tcW w:w="7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15A1B" w:rsidRDefault="004D3C7A" w:rsidP="00FF4A66">
            <w:pPr>
              <w:pStyle w:val="Heading1"/>
              <w:outlineLvl w:val="0"/>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4523105</wp:posOffset>
                      </wp:positionH>
                      <wp:positionV relativeFrom="paragraph">
                        <wp:posOffset>33020</wp:posOffset>
                      </wp:positionV>
                      <wp:extent cx="163830" cy="876935"/>
                      <wp:effectExtent l="1905" t="0" r="5715" b="88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876935"/>
                              </a:xfrm>
                              <a:prstGeom prst="leftBrace">
                                <a:avLst>
                                  <a:gd name="adj1" fmla="val 4460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7" style="position:absolute;margin-left:356.15pt;margin-top:2.6pt;width:12.9pt;height:6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" filled="t" fillcolor="#31849b [2408]" stroked="f" strokeweight="4pt"/>
                  </w:pict>
                </mc:Fallback>
              </mc:AlternateContent>
            </w:r>
            <w:r w:rsidR="00915A1B" w:rsidRPr="000E766E">
              <w:rPr>
                <w:noProof/>
              </w:rPr>
              <w:drawing>
                <wp:inline distT="0" distB="0" distL="0" distR="0" wp14:anchorId="784417C8" wp14:editId="67515A9A">
                  <wp:extent cx="3832187" cy="753035"/>
                  <wp:effectExtent l="0" t="38100" r="0" b="28575"/>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15A1B" w:rsidRPr="005C2859" w:rsidRDefault="005C2859" w:rsidP="005C2859">
            <w:pPr>
              <w:jc w:val="center"/>
              <w:rPr>
                <w:sz w:val="72"/>
                <w:szCs w:val="72"/>
              </w:rPr>
            </w:pPr>
            <w:r>
              <w:rPr>
                <w:sz w:val="72"/>
                <w:szCs w:val="72"/>
              </w:rPr>
              <w:t>TAKE ACTION</w:t>
            </w:r>
          </w:p>
        </w:tc>
      </w:tr>
      <w:tr w:rsidR="00915A1B" w:rsidTr="00246A13">
        <w:trPr>
          <w:trHeight w:val="1405"/>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15A1B" w:rsidRPr="00F964A0" w:rsidRDefault="005C2859" w:rsidP="00F964A0">
            <w:pPr>
              <w:pStyle w:val="Heading3"/>
              <w:outlineLvl w:val="2"/>
            </w:pPr>
            <w:r w:rsidRPr="00F964A0">
              <w:t>If You Are an Employee</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15A1B" w:rsidRDefault="005C2859">
            <w:r>
              <w:t>Report your concerns to your supervisor or human resources department.  If you have an Employee Assistance Program, you can seek them out for advice and direction.  Find out if your place of employment has a violence prevention program and what you should do.  Encourage your employer to adopt/develop one if not.</w:t>
            </w:r>
          </w:p>
        </w:tc>
      </w:tr>
      <w:tr w:rsidR="005C2859" w:rsidTr="00246A13">
        <w:trPr>
          <w:trHeight w:val="30"/>
          <w:jc w:val="center"/>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C2859" w:rsidRPr="00F964A0" w:rsidRDefault="005C2859" w:rsidP="00F964A0">
            <w:pPr>
              <w:pStyle w:val="Heading3"/>
              <w:outlineLvl w:val="2"/>
            </w:pPr>
            <w:r w:rsidRPr="00F964A0">
              <w:t>If You Are an Employer</w:t>
            </w:r>
          </w:p>
        </w:tc>
        <w:tc>
          <w:tcPr>
            <w:tcW w:w="10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C2859" w:rsidRPr="005C2859" w:rsidRDefault="005C2859" w:rsidP="00F964A0">
            <w:pPr>
              <w:pStyle w:val="Heading3"/>
              <w:outlineLvl w:val="2"/>
            </w:pPr>
            <w:r>
              <w:t>Many organizations are developing workplace violence prevention policies and programs, or they already have working program.  Some are also taking advantage of training offered by law enforcement or other qualified organizations.  The best way to prevent workplace violence because</w:t>
            </w:r>
            <w:r w:rsidR="00CB1BDE">
              <w:t xml:space="preserve"> it takes a very structured, well thought out approach to identifying hazards and reducing the risks for your organization.  Remember, employers have an obligation to provide employees with a safe workplace.</w:t>
            </w:r>
          </w:p>
        </w:tc>
      </w:tr>
    </w:tbl>
    <w:p w:rsidR="00246A13" w:rsidRDefault="00246A13"/>
    <w:p w:rsidR="00246A13" w:rsidRDefault="00246A13"/>
    <w:p w:rsidR="00246A13" w:rsidRDefault="00246A13"/>
    <w:p w:rsidR="00246A13" w:rsidRDefault="00246A13" w:rsidP="00F964A0">
      <w:pPr>
        <w:jc w:val="center"/>
      </w:pPr>
    </w:p>
    <w:p w:rsidR="00F964A0" w:rsidRDefault="004D3C7A" w:rsidP="00F964A0">
      <w:pPr>
        <w:jc w:val="center"/>
      </w:pPr>
      <w:r>
        <w:rPr>
          <w:noProof/>
        </w:rPr>
        <w:drawing>
          <wp:inline distT="0" distB="0" distL="0" distR="0" wp14:anchorId="6D4E985E" wp14:editId="7B384A4D">
            <wp:extent cx="3858164" cy="24768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something  say something.PNG"/>
                    <pic:cNvPicPr/>
                  </pic:nvPicPr>
                  <pic:blipFill>
                    <a:blip r:embed="rId23">
                      <a:extLst>
                        <a:ext uri="{28A0092B-C50C-407E-A947-70E740481C1C}">
                          <a14:useLocalDpi xmlns:a14="http://schemas.microsoft.com/office/drawing/2010/main" val="0"/>
                        </a:ext>
                      </a:extLst>
                    </a:blip>
                    <a:stretch>
                      <a:fillRect/>
                    </a:stretch>
                  </pic:blipFill>
                  <pic:spPr>
                    <a:xfrm>
                      <a:off x="0" y="0"/>
                      <a:ext cx="3858164" cy="2476846"/>
                    </a:xfrm>
                    <a:prstGeom prst="rect">
                      <a:avLst/>
                    </a:prstGeom>
                  </pic:spPr>
                </pic:pic>
              </a:graphicData>
            </a:graphic>
          </wp:inline>
        </w:drawing>
      </w:r>
      <w:bookmarkStart w:id="0" w:name="_GoBack"/>
      <w:bookmarkEnd w:id="0"/>
    </w:p>
    <w:p w:rsidR="00F964A0" w:rsidRDefault="00F964A0" w:rsidP="00F964A0">
      <w:pPr>
        <w:jc w:val="center"/>
      </w:pPr>
    </w:p>
    <w:p w:rsidR="00F964A0" w:rsidRDefault="00F964A0" w:rsidP="00F964A0">
      <w:pPr>
        <w:jc w:val="center"/>
      </w:pPr>
    </w:p>
    <w:p w:rsidR="00F964A0" w:rsidRDefault="00F964A0" w:rsidP="00F964A0">
      <w:pPr>
        <w:jc w:val="center"/>
      </w:pPr>
    </w:p>
    <w:sectPr w:rsidR="00F964A0" w:rsidSect="00246A13">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58FD4E"/>
    <w:lvl w:ilvl="0">
      <w:start w:val="1"/>
      <w:numFmt w:val="decimal"/>
      <w:lvlText w:val="%1."/>
      <w:lvlJc w:val="left"/>
      <w:pPr>
        <w:tabs>
          <w:tab w:val="num" w:pos="1800"/>
        </w:tabs>
        <w:ind w:left="1800" w:hanging="360"/>
      </w:pPr>
    </w:lvl>
  </w:abstractNum>
  <w:abstractNum w:abstractNumId="1">
    <w:nsid w:val="FFFFFF7D"/>
    <w:multiLevelType w:val="singleLevel"/>
    <w:tmpl w:val="8432EC22"/>
    <w:lvl w:ilvl="0">
      <w:start w:val="1"/>
      <w:numFmt w:val="decimal"/>
      <w:lvlText w:val="%1."/>
      <w:lvlJc w:val="left"/>
      <w:pPr>
        <w:tabs>
          <w:tab w:val="num" w:pos="1440"/>
        </w:tabs>
        <w:ind w:left="1440" w:hanging="360"/>
      </w:pPr>
    </w:lvl>
  </w:abstractNum>
  <w:abstractNum w:abstractNumId="2">
    <w:nsid w:val="FFFFFF7E"/>
    <w:multiLevelType w:val="singleLevel"/>
    <w:tmpl w:val="D286FB4E"/>
    <w:lvl w:ilvl="0">
      <w:start w:val="1"/>
      <w:numFmt w:val="decimal"/>
      <w:lvlText w:val="%1."/>
      <w:lvlJc w:val="left"/>
      <w:pPr>
        <w:tabs>
          <w:tab w:val="num" w:pos="1080"/>
        </w:tabs>
        <w:ind w:left="1080" w:hanging="360"/>
      </w:pPr>
    </w:lvl>
  </w:abstractNum>
  <w:abstractNum w:abstractNumId="3">
    <w:nsid w:val="FFFFFF7F"/>
    <w:multiLevelType w:val="singleLevel"/>
    <w:tmpl w:val="C616B0C4"/>
    <w:lvl w:ilvl="0">
      <w:start w:val="1"/>
      <w:numFmt w:val="decimal"/>
      <w:lvlText w:val="%1."/>
      <w:lvlJc w:val="left"/>
      <w:pPr>
        <w:tabs>
          <w:tab w:val="num" w:pos="720"/>
        </w:tabs>
        <w:ind w:left="720" w:hanging="360"/>
      </w:pPr>
    </w:lvl>
  </w:abstractNum>
  <w:abstractNum w:abstractNumId="4">
    <w:nsid w:val="FFFFFF80"/>
    <w:multiLevelType w:val="singleLevel"/>
    <w:tmpl w:val="65D03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C4C3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EB8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6AB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DA45A2"/>
    <w:lvl w:ilvl="0">
      <w:start w:val="1"/>
      <w:numFmt w:val="decimal"/>
      <w:lvlText w:val="%1."/>
      <w:lvlJc w:val="left"/>
      <w:pPr>
        <w:tabs>
          <w:tab w:val="num" w:pos="360"/>
        </w:tabs>
        <w:ind w:left="360" w:hanging="360"/>
      </w:pPr>
    </w:lvl>
  </w:abstractNum>
  <w:abstractNum w:abstractNumId="9">
    <w:nsid w:val="FFFFFF89"/>
    <w:multiLevelType w:val="singleLevel"/>
    <w:tmpl w:val="F120E9B2"/>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81FBC"/>
    <w:multiLevelType w:val="hybridMultilevel"/>
    <w:tmpl w:val="68DC36E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B54D7"/>
    <w:multiLevelType w:val="hybridMultilevel"/>
    <w:tmpl w:val="2A3A7CFC"/>
    <w:lvl w:ilvl="0" w:tplc="E3D05A10">
      <w:start w:val="1"/>
      <w:numFmt w:val="bullet"/>
      <w:lvlText w:val=""/>
      <w:lvlJc w:val="righ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70E14"/>
    <w:multiLevelType w:val="hybridMultilevel"/>
    <w:tmpl w:val="5AB441F4"/>
    <w:lvl w:ilvl="0" w:tplc="C0E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600D3"/>
    <w:multiLevelType w:val="hybridMultilevel"/>
    <w:tmpl w:val="656A214C"/>
    <w:lvl w:ilvl="0" w:tplc="C2583AF6">
      <w:start w:val="1"/>
      <w:numFmt w:val="bullet"/>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16"/>
  </w:num>
  <w:num w:numId="5">
    <w:abstractNumId w:val="41"/>
  </w:num>
  <w:num w:numId="6">
    <w:abstractNumId w:val="10"/>
    <w:lvlOverride w:ilvl="0">
      <w:startOverride w:val="1"/>
    </w:lvlOverride>
  </w:num>
  <w:num w:numId="7">
    <w:abstractNumId w:val="21"/>
  </w:num>
  <w:num w:numId="8">
    <w:abstractNumId w:val="39"/>
  </w:num>
  <w:num w:numId="9">
    <w:abstractNumId w:val="15"/>
  </w:num>
  <w:num w:numId="10">
    <w:abstractNumId w:val="13"/>
  </w:num>
  <w:num w:numId="11">
    <w:abstractNumId w:val="29"/>
  </w:num>
  <w:num w:numId="12">
    <w:abstractNumId w:val="26"/>
  </w:num>
  <w:num w:numId="13">
    <w:abstractNumId w:val="19"/>
  </w:num>
  <w:num w:numId="14">
    <w:abstractNumId w:val="27"/>
  </w:num>
  <w:num w:numId="15">
    <w:abstractNumId w:val="39"/>
    <w:lvlOverride w:ilvl="0">
      <w:startOverride w:val="1"/>
    </w:lvlOverride>
  </w:num>
  <w:num w:numId="16">
    <w:abstractNumId w:val="39"/>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1"/>
  </w:num>
  <w:num w:numId="22">
    <w:abstractNumId w:val="30"/>
  </w:num>
  <w:num w:numId="23">
    <w:abstractNumId w:val="12"/>
  </w:num>
  <w:num w:numId="24">
    <w:abstractNumId w:val="24"/>
  </w:num>
  <w:num w:numId="25">
    <w:abstractNumId w:val="33"/>
  </w:num>
  <w:num w:numId="26">
    <w:abstractNumId w:val="3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7"/>
  </w:num>
  <w:num w:numId="38">
    <w:abstractNumId w:val="34"/>
  </w:num>
  <w:num w:numId="39">
    <w:abstractNumId w:val="18"/>
  </w:num>
  <w:num w:numId="40">
    <w:abstractNumId w:val="36"/>
    <w:lvlOverride w:ilvl="0">
      <w:startOverride w:val="1"/>
    </w:lvlOverride>
  </w:num>
  <w:num w:numId="41">
    <w:abstractNumId w:val="14"/>
  </w:num>
  <w:num w:numId="42">
    <w:abstractNumId w:val="17"/>
  </w:num>
  <w:num w:numId="43">
    <w:abstractNumId w:val="38"/>
  </w:num>
  <w:num w:numId="44">
    <w:abstractNumId w:val="35"/>
  </w:num>
  <w:num w:numId="45">
    <w:abstractNumId w:val="11"/>
  </w:num>
  <w:num w:numId="46">
    <w:abstractNumId w:val="40"/>
  </w:num>
  <w:num w:numId="47">
    <w:abstractNumId w:val="40"/>
    <w:lvlOverride w:ilvl="0">
      <w:startOverride w:val="1"/>
    </w:lvlOverride>
  </w:num>
  <w:num w:numId="48">
    <w:abstractNumId w:val="2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78"/>
    <w:rsid w:val="000159FA"/>
    <w:rsid w:val="00020C97"/>
    <w:rsid w:val="0002452A"/>
    <w:rsid w:val="00046170"/>
    <w:rsid w:val="0005234E"/>
    <w:rsid w:val="000561CC"/>
    <w:rsid w:val="000803A0"/>
    <w:rsid w:val="0008648D"/>
    <w:rsid w:val="000A768A"/>
    <w:rsid w:val="000D09F7"/>
    <w:rsid w:val="000D3BD5"/>
    <w:rsid w:val="000D3F06"/>
    <w:rsid w:val="000E766E"/>
    <w:rsid w:val="0010067C"/>
    <w:rsid w:val="00116E1B"/>
    <w:rsid w:val="00123B1A"/>
    <w:rsid w:val="001331DA"/>
    <w:rsid w:val="00164484"/>
    <w:rsid w:val="001A4E38"/>
    <w:rsid w:val="001C6FB5"/>
    <w:rsid w:val="001D7A2F"/>
    <w:rsid w:val="00214C3C"/>
    <w:rsid w:val="0023256C"/>
    <w:rsid w:val="00233A73"/>
    <w:rsid w:val="00246A13"/>
    <w:rsid w:val="00246F36"/>
    <w:rsid w:val="00252F44"/>
    <w:rsid w:val="00265CB0"/>
    <w:rsid w:val="00283764"/>
    <w:rsid w:val="00292CCA"/>
    <w:rsid w:val="002A30DE"/>
    <w:rsid w:val="002A4829"/>
    <w:rsid w:val="002C5252"/>
    <w:rsid w:val="002C74A0"/>
    <w:rsid w:val="002E6165"/>
    <w:rsid w:val="002F7A7C"/>
    <w:rsid w:val="00306908"/>
    <w:rsid w:val="00316C5D"/>
    <w:rsid w:val="00322255"/>
    <w:rsid w:val="0032766C"/>
    <w:rsid w:val="00332025"/>
    <w:rsid w:val="003321DE"/>
    <w:rsid w:val="0034039E"/>
    <w:rsid w:val="00367C2C"/>
    <w:rsid w:val="003715D5"/>
    <w:rsid w:val="00372B30"/>
    <w:rsid w:val="00375944"/>
    <w:rsid w:val="00384FBD"/>
    <w:rsid w:val="003867C2"/>
    <w:rsid w:val="00392543"/>
    <w:rsid w:val="003A3FF4"/>
    <w:rsid w:val="003B64F1"/>
    <w:rsid w:val="003D3AEA"/>
    <w:rsid w:val="003D5168"/>
    <w:rsid w:val="00405C13"/>
    <w:rsid w:val="00410463"/>
    <w:rsid w:val="00417678"/>
    <w:rsid w:val="004425E2"/>
    <w:rsid w:val="0046388C"/>
    <w:rsid w:val="00494882"/>
    <w:rsid w:val="004A3F6A"/>
    <w:rsid w:val="004B203F"/>
    <w:rsid w:val="004B4F41"/>
    <w:rsid w:val="004D1D33"/>
    <w:rsid w:val="004D3C7A"/>
    <w:rsid w:val="004E05EF"/>
    <w:rsid w:val="004E3ED0"/>
    <w:rsid w:val="00507806"/>
    <w:rsid w:val="005418C2"/>
    <w:rsid w:val="005517A2"/>
    <w:rsid w:val="005660C7"/>
    <w:rsid w:val="005828C2"/>
    <w:rsid w:val="005A5440"/>
    <w:rsid w:val="005A7615"/>
    <w:rsid w:val="005C2859"/>
    <w:rsid w:val="005D10FF"/>
    <w:rsid w:val="005D1D74"/>
    <w:rsid w:val="005D2D1D"/>
    <w:rsid w:val="005D3CCA"/>
    <w:rsid w:val="005E338E"/>
    <w:rsid w:val="005E468A"/>
    <w:rsid w:val="005F4D81"/>
    <w:rsid w:val="005F7ADC"/>
    <w:rsid w:val="006202F2"/>
    <w:rsid w:val="00630D53"/>
    <w:rsid w:val="00641361"/>
    <w:rsid w:val="00642398"/>
    <w:rsid w:val="00652DAF"/>
    <w:rsid w:val="006561C5"/>
    <w:rsid w:val="00663A3A"/>
    <w:rsid w:val="00675FFE"/>
    <w:rsid w:val="00687DA1"/>
    <w:rsid w:val="006915B9"/>
    <w:rsid w:val="006D45BB"/>
    <w:rsid w:val="006D7922"/>
    <w:rsid w:val="006F54B3"/>
    <w:rsid w:val="00705A51"/>
    <w:rsid w:val="00714D98"/>
    <w:rsid w:val="00726DEF"/>
    <w:rsid w:val="00731CC5"/>
    <w:rsid w:val="00756351"/>
    <w:rsid w:val="0076063A"/>
    <w:rsid w:val="00764179"/>
    <w:rsid w:val="0077499F"/>
    <w:rsid w:val="0078296F"/>
    <w:rsid w:val="007876E4"/>
    <w:rsid w:val="007B017B"/>
    <w:rsid w:val="007B07DA"/>
    <w:rsid w:val="007C0ABA"/>
    <w:rsid w:val="007C7CE9"/>
    <w:rsid w:val="007D12A8"/>
    <w:rsid w:val="007F65CB"/>
    <w:rsid w:val="00830010"/>
    <w:rsid w:val="00835D56"/>
    <w:rsid w:val="0083778A"/>
    <w:rsid w:val="00855111"/>
    <w:rsid w:val="008902F1"/>
    <w:rsid w:val="0089500C"/>
    <w:rsid w:val="008A26D8"/>
    <w:rsid w:val="008A3E15"/>
    <w:rsid w:val="008B331E"/>
    <w:rsid w:val="008C7799"/>
    <w:rsid w:val="00911F17"/>
    <w:rsid w:val="00915A1B"/>
    <w:rsid w:val="00935416"/>
    <w:rsid w:val="00947B77"/>
    <w:rsid w:val="0096472F"/>
    <w:rsid w:val="0096658A"/>
    <w:rsid w:val="00970F00"/>
    <w:rsid w:val="009932EE"/>
    <w:rsid w:val="009937B2"/>
    <w:rsid w:val="00994AAF"/>
    <w:rsid w:val="009B03FB"/>
    <w:rsid w:val="009B2663"/>
    <w:rsid w:val="009B411F"/>
    <w:rsid w:val="009C6BE6"/>
    <w:rsid w:val="009D2287"/>
    <w:rsid w:val="009D6D04"/>
    <w:rsid w:val="00A13C8F"/>
    <w:rsid w:val="00A24DA0"/>
    <w:rsid w:val="00A469C2"/>
    <w:rsid w:val="00A61DEC"/>
    <w:rsid w:val="00A87635"/>
    <w:rsid w:val="00A963B7"/>
    <w:rsid w:val="00A97916"/>
    <w:rsid w:val="00A97AA6"/>
    <w:rsid w:val="00AA1CC8"/>
    <w:rsid w:val="00AA2B79"/>
    <w:rsid w:val="00AE015E"/>
    <w:rsid w:val="00AE4492"/>
    <w:rsid w:val="00AE44F2"/>
    <w:rsid w:val="00AE7EA7"/>
    <w:rsid w:val="00AF70F9"/>
    <w:rsid w:val="00B001D8"/>
    <w:rsid w:val="00B012E5"/>
    <w:rsid w:val="00B21236"/>
    <w:rsid w:val="00B326DD"/>
    <w:rsid w:val="00B41C9A"/>
    <w:rsid w:val="00B54BEF"/>
    <w:rsid w:val="00B62530"/>
    <w:rsid w:val="00B6504C"/>
    <w:rsid w:val="00B6788F"/>
    <w:rsid w:val="00B77622"/>
    <w:rsid w:val="00BA1840"/>
    <w:rsid w:val="00BA3435"/>
    <w:rsid w:val="00BD3F2F"/>
    <w:rsid w:val="00BD4FF9"/>
    <w:rsid w:val="00C35EC0"/>
    <w:rsid w:val="00C422D9"/>
    <w:rsid w:val="00C46C1C"/>
    <w:rsid w:val="00C530FD"/>
    <w:rsid w:val="00CA2FDF"/>
    <w:rsid w:val="00CB05B6"/>
    <w:rsid w:val="00CB1BDE"/>
    <w:rsid w:val="00CB55CF"/>
    <w:rsid w:val="00CC4250"/>
    <w:rsid w:val="00CD17FF"/>
    <w:rsid w:val="00CD3C1F"/>
    <w:rsid w:val="00D061E9"/>
    <w:rsid w:val="00D23A01"/>
    <w:rsid w:val="00D24C02"/>
    <w:rsid w:val="00D27974"/>
    <w:rsid w:val="00D32E5A"/>
    <w:rsid w:val="00D330EF"/>
    <w:rsid w:val="00D74E0F"/>
    <w:rsid w:val="00D85749"/>
    <w:rsid w:val="00D90226"/>
    <w:rsid w:val="00D92A18"/>
    <w:rsid w:val="00D938E4"/>
    <w:rsid w:val="00D95635"/>
    <w:rsid w:val="00DA3E54"/>
    <w:rsid w:val="00DA4FAE"/>
    <w:rsid w:val="00DC5EF2"/>
    <w:rsid w:val="00DF475E"/>
    <w:rsid w:val="00DF4847"/>
    <w:rsid w:val="00E171CD"/>
    <w:rsid w:val="00E41C6B"/>
    <w:rsid w:val="00E70C18"/>
    <w:rsid w:val="00E73307"/>
    <w:rsid w:val="00E811EE"/>
    <w:rsid w:val="00E81498"/>
    <w:rsid w:val="00E90EE0"/>
    <w:rsid w:val="00E91625"/>
    <w:rsid w:val="00EA63B0"/>
    <w:rsid w:val="00ED117B"/>
    <w:rsid w:val="00ED63B4"/>
    <w:rsid w:val="00ED650E"/>
    <w:rsid w:val="00EE2B37"/>
    <w:rsid w:val="00EE6616"/>
    <w:rsid w:val="00EF2AB8"/>
    <w:rsid w:val="00EF3B3C"/>
    <w:rsid w:val="00F13568"/>
    <w:rsid w:val="00F15497"/>
    <w:rsid w:val="00F33BD3"/>
    <w:rsid w:val="00F35032"/>
    <w:rsid w:val="00F37D62"/>
    <w:rsid w:val="00F422AF"/>
    <w:rsid w:val="00F43890"/>
    <w:rsid w:val="00F44AE5"/>
    <w:rsid w:val="00F65E3E"/>
    <w:rsid w:val="00F70962"/>
    <w:rsid w:val="00F70FFF"/>
    <w:rsid w:val="00F76DEF"/>
    <w:rsid w:val="00F91789"/>
    <w:rsid w:val="00F964A0"/>
    <w:rsid w:val="00FA03D7"/>
    <w:rsid w:val="00FA788A"/>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964A0"/>
    <w:pPr>
      <w:keepNext/>
      <w:keepLines/>
      <w:outlineLvl w:val="2"/>
    </w:pPr>
    <w:rPr>
      <w:rFonts w:ascii="Calibri" w:eastAsiaTheme="majorEastAsia" w:hAnsi="Calibri" w:cstheme="majorBidi"/>
      <w:b/>
      <w:bCs/>
      <w:color w:val="4F81BD" w:themeColor="accent1"/>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64A0"/>
    <w:rPr>
      <w:rFonts w:ascii="Calibri" w:eastAsiaTheme="majorEastAsia" w:hAnsi="Calibri" w:cstheme="majorBidi"/>
      <w:b/>
      <w:bCs/>
      <w:color w:val="4F81BD" w:themeColor="accent1"/>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964A0"/>
    <w:pPr>
      <w:keepNext/>
      <w:keepLines/>
      <w:outlineLvl w:val="2"/>
    </w:pPr>
    <w:rPr>
      <w:rFonts w:ascii="Calibri" w:eastAsiaTheme="majorEastAsia" w:hAnsi="Calibri" w:cstheme="majorBidi"/>
      <w:b/>
      <w:bCs/>
      <w:color w:val="4F81BD" w:themeColor="accent1"/>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64A0"/>
    <w:rPr>
      <w:rFonts w:ascii="Calibri" w:eastAsiaTheme="majorEastAsia" w:hAnsi="Calibri" w:cstheme="majorBidi"/>
      <w:b/>
      <w:bCs/>
      <w:color w:val="4F81BD" w:themeColor="accent1"/>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numbering" Target="numbering.xml"/><Relationship Id="rId21" Type="http://schemas.openxmlformats.org/officeDocument/2006/relationships/diagramColors" Target="diagrams/colors3.xml"/><Relationship Id="rId7"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QuickStyle" Target="diagrams/quickStyle2.xml"/><Relationship Id="rId23"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ocuments\Templates\ProjectServerQRGforManager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Warning Signs - What to Remember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181050" custLinFactNeighborY="46266">
        <dgm:presLayoutVars>
          <dgm:chMax val="0"/>
          <dgm:bulletEnabled val="1"/>
        </dgm:presLayoutVars>
      </dgm:prSet>
      <dgm:spPr/>
      <dgm:t>
        <a:bodyPr/>
        <a:lstStyle/>
        <a:p>
          <a:endParaRPr lang="en-US"/>
        </a:p>
      </dgm:t>
    </dgm:pt>
  </dgm:ptLst>
  <dgm:cxnLst>
    <dgm:cxn modelId="{C93509C5-48E0-4835-9870-2DC3329BFFDA}" type="presOf" srcId="{7283702F-48C1-4F02-BCD7-97F1CFD2F139}" destId="{93CFD802-BB2B-48A5-BCA0-68E719C70E3A}" srcOrd="0" destOrd="0" presId="urn:microsoft.com/office/officeart/2005/8/layout/vList2"/>
    <dgm:cxn modelId="{646FD89A-082E-4A5C-B66D-D8EC3E2571CA}"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12C528D2-F80A-4887-9B8F-38E5B5E9F52A}"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baseline="0">
              <a:solidFill>
                <a:schemeClr val="bg1"/>
              </a:solidFill>
            </a:rPr>
            <a:t> Other Warning Signs</a:t>
          </a:r>
          <a:r>
            <a:rPr lang="en-US" sz="2400"/>
            <a:t>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3CF0CCD0-9258-405E-A276-66D9926A6A43}" type="presOf" srcId="{7283702F-48C1-4F02-BCD7-97F1CFD2F139}" destId="{93CFD802-BB2B-48A5-BCA0-68E719C70E3A}" srcOrd="0" destOrd="0" presId="urn:microsoft.com/office/officeart/2005/8/layout/vList2"/>
    <dgm:cxn modelId="{BABB5117-8FC3-4FF7-847E-6669C46C89F2}"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EEFD330A-0FFA-4C69-A2AB-AA4A3CB44CD8}"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a:solidFill>
                <a:srgbClr val="92D050"/>
              </a:solidFill>
            </a:rPr>
            <a:t>3 </a:t>
          </a:r>
          <a:r>
            <a:rPr lang="en-US" sz="2400">
              <a:solidFill>
                <a:schemeClr val="bg1"/>
              </a:solidFill>
            </a:rPr>
            <a:t>What To Do If You Are Concerned</a:t>
          </a:r>
          <a:endParaRPr lang="en-US" sz="4000">
            <a:solidFill>
              <a:srgbClr val="92D050"/>
            </a:solidFill>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178958" custLinFactNeighborY="-8846">
        <dgm:presLayoutVars>
          <dgm:chMax val="0"/>
          <dgm:bulletEnabled val="1"/>
        </dgm:presLayoutVars>
      </dgm:prSet>
      <dgm:spPr/>
      <dgm:t>
        <a:bodyPr/>
        <a:lstStyle/>
        <a:p>
          <a:endParaRPr lang="en-US"/>
        </a:p>
      </dgm:t>
    </dgm:pt>
  </dgm:ptLst>
  <dgm:cxnLst>
    <dgm:cxn modelId="{67DE634F-24C9-4F74-9CB7-A47764B2C307}"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2D85613-3097-44DE-90C7-618309FC0182}" type="presOf" srcId="{623C6EF4-2B1E-47D1-8A4A-8945F3B5F5EA}" destId="{D50AEC2C-529B-4774-8BF3-BEF5B7E92413}" srcOrd="0" destOrd="0" presId="urn:microsoft.com/office/officeart/2005/8/layout/vList2"/>
    <dgm:cxn modelId="{43207304-7334-47E6-A25F-C47174223348}"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95412"/>
          <a:ext cx="3743325" cy="761837"/>
        </a:xfrm>
        <a:prstGeom prst="roundRect">
          <a:avLst/>
        </a:prstGeom>
        <a:solidFill>
          <a:schemeClr val="accent1">
            <a:hueOff val="0"/>
            <a:satOff val="0"/>
            <a:lumOff val="0"/>
            <a:alphaOff val="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1</a:t>
          </a:r>
          <a:r>
            <a:rPr lang="en-US" sz="2400" kern="1200"/>
            <a:t> Warning Signs - What to Remember        </a:t>
          </a:r>
        </a:p>
      </dsp:txBody>
      <dsp:txXfrm>
        <a:off x="37190" y="132602"/>
        <a:ext cx="3668945" cy="687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63005"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2</a:t>
          </a:r>
          <a:r>
            <a:rPr lang="en-US" sz="2400" kern="1200" baseline="0">
              <a:solidFill>
                <a:schemeClr val="bg1"/>
              </a:solidFill>
            </a:rPr>
            <a:t> Other Warning Signs</a:t>
          </a:r>
          <a:r>
            <a:rPr lang="en-US" sz="2400" kern="1200"/>
            <a:t>  </a:t>
          </a:r>
        </a:p>
      </dsp:txBody>
      <dsp:txXfrm>
        <a:off x="34909" y="34909"/>
        <a:ext cx="3493187" cy="6453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32186" cy="7522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a:solidFill>
                <a:srgbClr val="92D050"/>
              </a:solidFill>
            </a:rPr>
            <a:t>3 </a:t>
          </a:r>
          <a:r>
            <a:rPr lang="en-US" sz="2400" kern="1200">
              <a:solidFill>
                <a:schemeClr val="bg1"/>
              </a:solidFill>
            </a:rPr>
            <a:t>What To Do If You Are Concerned</a:t>
          </a:r>
          <a:endParaRPr lang="en-US" sz="4000" kern="1200">
            <a:solidFill>
              <a:srgbClr val="92D050"/>
            </a:solidFill>
          </a:endParaRPr>
        </a:p>
      </dsp:txBody>
      <dsp:txXfrm>
        <a:off x="36724" y="36724"/>
        <a:ext cx="3758738" cy="67885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BA50-69AF-4BBA-94E0-9476F29C5896}">
  <ds:schemaRefs>
    <ds:schemaRef ds:uri="http://schemas.microsoft.com/sharepoint/v3/contenttype/forms"/>
  </ds:schemaRefs>
</ds:datastoreItem>
</file>

<file path=customXml/itemProps2.xml><?xml version="1.0" encoding="utf-8"?>
<ds:datastoreItem xmlns:ds="http://schemas.openxmlformats.org/officeDocument/2006/customXml" ds:itemID="{6233B6E8-1664-4C19-B2EC-331A98F2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ProjectServerQRGforManagers</Template>
  <TotalTime>132</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Project Web Access quick reference guide for managers</vt:lpstr>
    </vt:vector>
  </TitlesOfParts>
  <Company>Dane County</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managers</dc:title>
  <dc:creator>Holmes, Cindy</dc:creator>
  <cp:lastModifiedBy>Holmes, Cindy</cp:lastModifiedBy>
  <cp:revision>1</cp:revision>
  <cp:lastPrinted>2017-08-09T21:55:00Z</cp:lastPrinted>
  <dcterms:created xsi:type="dcterms:W3CDTF">2017-08-09T19:38:00Z</dcterms:created>
  <dcterms:modified xsi:type="dcterms:W3CDTF">2017-08-09T21:59:00Z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TC102865059990</vt:lpwstr>
  </property>
</Properties>
</file>